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09" w:rsidRPr="002E3A2E" w:rsidRDefault="004A2A09" w:rsidP="00D664D6">
      <w:pPr>
        <w:pBdr>
          <w:bottom w:val="single" w:sz="4" w:space="1" w:color="auto"/>
        </w:pBdr>
        <w:tabs>
          <w:tab w:val="left" w:pos="709"/>
        </w:tabs>
        <w:jc w:val="center"/>
        <w:rPr>
          <w:b/>
          <w:bCs/>
          <w:spacing w:val="0"/>
          <w:sz w:val="24"/>
          <w:szCs w:val="24"/>
        </w:rPr>
      </w:pPr>
      <w:r w:rsidRPr="002E3A2E">
        <w:rPr>
          <w:b/>
          <w:bCs/>
          <w:spacing w:val="0"/>
          <w:sz w:val="24"/>
          <w:szCs w:val="24"/>
        </w:rPr>
        <w:t>МУНИЦИПАЛЬНОЕ ОБРАЗОВАНИЕ</w:t>
      </w:r>
    </w:p>
    <w:p w:rsidR="004A2A09" w:rsidRPr="002E3A2E" w:rsidRDefault="004A2A09" w:rsidP="00D664D6">
      <w:pPr>
        <w:pBdr>
          <w:bottom w:val="single" w:sz="4" w:space="1" w:color="auto"/>
        </w:pBdr>
        <w:jc w:val="center"/>
        <w:rPr>
          <w:b/>
          <w:bCs/>
          <w:spacing w:val="0"/>
          <w:sz w:val="24"/>
          <w:szCs w:val="24"/>
        </w:rPr>
      </w:pPr>
      <w:r w:rsidRPr="002E3A2E">
        <w:rPr>
          <w:b/>
          <w:bCs/>
          <w:spacing w:val="0"/>
          <w:sz w:val="24"/>
          <w:szCs w:val="24"/>
        </w:rPr>
        <w:t>МУНИЦИПАЛЬНЫЙ ОКРУГ ЗВЕЗДНОЕ</w:t>
      </w:r>
    </w:p>
    <w:p w:rsidR="004A2A09" w:rsidRPr="002E3A2E" w:rsidRDefault="004A2A09" w:rsidP="00D664D6">
      <w:pPr>
        <w:pBdr>
          <w:bottom w:val="single" w:sz="4" w:space="1" w:color="auto"/>
        </w:pBdr>
        <w:jc w:val="center"/>
        <w:rPr>
          <w:b/>
          <w:bCs/>
          <w:spacing w:val="0"/>
          <w:sz w:val="24"/>
          <w:szCs w:val="24"/>
        </w:rPr>
      </w:pPr>
      <w:r w:rsidRPr="002E3A2E">
        <w:rPr>
          <w:b/>
          <w:bCs/>
          <w:spacing w:val="0"/>
          <w:sz w:val="24"/>
          <w:szCs w:val="24"/>
        </w:rPr>
        <w:t xml:space="preserve">МУНИЦИПАЛЬНЫЙ СОВЕТ </w:t>
      </w:r>
    </w:p>
    <w:p w:rsidR="004A2A09" w:rsidRPr="002E3A2E" w:rsidRDefault="004A2A09" w:rsidP="00D664D6">
      <w:pPr>
        <w:pBdr>
          <w:bottom w:val="single" w:sz="4" w:space="1" w:color="auto"/>
        </w:pBdr>
        <w:jc w:val="center"/>
        <w:rPr>
          <w:b/>
          <w:bCs/>
          <w:spacing w:val="0"/>
          <w:sz w:val="24"/>
          <w:szCs w:val="24"/>
        </w:rPr>
      </w:pPr>
      <w:r w:rsidRPr="002E3A2E">
        <w:rPr>
          <w:b/>
          <w:bCs/>
          <w:spacing w:val="0"/>
          <w:sz w:val="24"/>
          <w:szCs w:val="24"/>
        </w:rPr>
        <w:t>пятого созыва</w:t>
      </w:r>
    </w:p>
    <w:p w:rsidR="004A2A09" w:rsidRPr="002E3A2E" w:rsidRDefault="004A2A09" w:rsidP="00D664D6">
      <w:pPr>
        <w:pBdr>
          <w:bottom w:val="single" w:sz="4" w:space="1" w:color="auto"/>
        </w:pBdr>
        <w:jc w:val="center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Санкт-Петербург, ул. Алтайская, д.13</w:t>
      </w:r>
    </w:p>
    <w:p w:rsidR="004A2A09" w:rsidRPr="002E3A2E" w:rsidRDefault="004A2A09" w:rsidP="00D664D6">
      <w:pPr>
        <w:tabs>
          <w:tab w:val="left" w:pos="7890"/>
        </w:tabs>
        <w:rPr>
          <w:b/>
          <w:spacing w:val="0"/>
          <w:sz w:val="24"/>
          <w:szCs w:val="24"/>
        </w:rPr>
      </w:pPr>
      <w:r w:rsidRPr="002E3A2E">
        <w:rPr>
          <w:b/>
          <w:spacing w:val="0"/>
          <w:sz w:val="24"/>
          <w:szCs w:val="24"/>
        </w:rPr>
        <w:tab/>
      </w:r>
      <w:r w:rsidRPr="002E3A2E">
        <w:rPr>
          <w:b/>
          <w:spacing w:val="0"/>
          <w:sz w:val="24"/>
          <w:szCs w:val="24"/>
        </w:rPr>
        <w:tab/>
        <w:t xml:space="preserve">      </w:t>
      </w:r>
    </w:p>
    <w:p w:rsidR="004A2A09" w:rsidRPr="002E3A2E" w:rsidRDefault="004A2A09" w:rsidP="00D664D6">
      <w:pPr>
        <w:jc w:val="center"/>
        <w:rPr>
          <w:b/>
          <w:spacing w:val="0"/>
          <w:sz w:val="24"/>
          <w:szCs w:val="24"/>
        </w:rPr>
      </w:pPr>
      <w:r w:rsidRPr="002E3A2E">
        <w:rPr>
          <w:b/>
          <w:spacing w:val="0"/>
          <w:sz w:val="24"/>
          <w:szCs w:val="24"/>
        </w:rPr>
        <w:t>РЕШЕНИЕ</w:t>
      </w:r>
    </w:p>
    <w:p w:rsidR="004A2A09" w:rsidRPr="002E3A2E" w:rsidRDefault="004A2A09" w:rsidP="00D664D6">
      <w:pPr>
        <w:rPr>
          <w:spacing w:val="0"/>
          <w:sz w:val="24"/>
          <w:szCs w:val="24"/>
        </w:rPr>
      </w:pPr>
    </w:p>
    <w:tbl>
      <w:tblPr>
        <w:tblW w:w="0" w:type="auto"/>
        <w:tblLook w:val="01E0"/>
      </w:tblPr>
      <w:tblGrid>
        <w:gridCol w:w="4604"/>
        <w:gridCol w:w="5224"/>
        <w:gridCol w:w="92"/>
      </w:tblGrid>
      <w:tr w:rsidR="004A2A09" w:rsidRPr="002E3A2E" w:rsidTr="00D664D6">
        <w:trPr>
          <w:gridAfter w:val="1"/>
          <w:wAfter w:w="92" w:type="dxa"/>
        </w:trPr>
        <w:tc>
          <w:tcPr>
            <w:tcW w:w="4604" w:type="dxa"/>
          </w:tcPr>
          <w:p w:rsidR="004A2A09" w:rsidRPr="002E3A2E" w:rsidRDefault="004A2A09" w:rsidP="00D664D6">
            <w:pPr>
              <w:rPr>
                <w:b/>
                <w:spacing w:val="0"/>
                <w:sz w:val="24"/>
                <w:szCs w:val="24"/>
              </w:rPr>
            </w:pPr>
            <w:r w:rsidRPr="002E3A2E">
              <w:rPr>
                <w:b/>
                <w:spacing w:val="0"/>
                <w:sz w:val="24"/>
                <w:szCs w:val="24"/>
              </w:rPr>
              <w:t xml:space="preserve">27  апреля    2017 года </w:t>
            </w:r>
            <w:r w:rsidRPr="002E3A2E">
              <w:rPr>
                <w:b/>
                <w:spacing w:val="0"/>
                <w:sz w:val="24"/>
                <w:szCs w:val="24"/>
              </w:rPr>
              <w:tab/>
            </w:r>
            <w:r w:rsidRPr="002E3A2E">
              <w:rPr>
                <w:b/>
                <w:spacing w:val="0"/>
                <w:sz w:val="24"/>
                <w:szCs w:val="24"/>
              </w:rPr>
              <w:tab/>
            </w:r>
            <w:r w:rsidRPr="002E3A2E">
              <w:rPr>
                <w:b/>
                <w:spacing w:val="0"/>
                <w:sz w:val="24"/>
                <w:szCs w:val="24"/>
              </w:rPr>
              <w:tab/>
            </w:r>
          </w:p>
        </w:tc>
        <w:tc>
          <w:tcPr>
            <w:tcW w:w="5224" w:type="dxa"/>
          </w:tcPr>
          <w:p w:rsidR="004A2A09" w:rsidRPr="002E3A2E" w:rsidRDefault="004A2A09" w:rsidP="00D664D6">
            <w:pPr>
              <w:jc w:val="right"/>
              <w:rPr>
                <w:b/>
                <w:spacing w:val="0"/>
                <w:sz w:val="24"/>
                <w:szCs w:val="24"/>
              </w:rPr>
            </w:pPr>
            <w:r w:rsidRPr="002E3A2E">
              <w:rPr>
                <w:b/>
                <w:spacing w:val="0"/>
                <w:sz w:val="24"/>
                <w:szCs w:val="24"/>
              </w:rPr>
              <w:t xml:space="preserve">                                          № 3-5</w:t>
            </w:r>
          </w:p>
          <w:p w:rsidR="004A2A09" w:rsidRPr="002E3A2E" w:rsidRDefault="004A2A09" w:rsidP="00D664D6">
            <w:pPr>
              <w:jc w:val="right"/>
              <w:rPr>
                <w:b/>
                <w:spacing w:val="0"/>
                <w:sz w:val="24"/>
                <w:szCs w:val="24"/>
              </w:rPr>
            </w:pPr>
          </w:p>
        </w:tc>
      </w:tr>
      <w:tr w:rsidR="004A2A09" w:rsidRPr="002E3A2E" w:rsidTr="00D664D6">
        <w:tblPrEx>
          <w:tblLook w:val="00A0"/>
        </w:tblPrEx>
        <w:trPr>
          <w:trHeight w:val="566"/>
        </w:trPr>
        <w:tc>
          <w:tcPr>
            <w:tcW w:w="9920" w:type="dxa"/>
            <w:gridSpan w:val="3"/>
          </w:tcPr>
          <w:p w:rsidR="004A2A09" w:rsidRPr="002E3A2E" w:rsidRDefault="004A2A09" w:rsidP="00D664D6">
            <w:pPr>
              <w:pStyle w:val="BodyText2"/>
              <w:rPr>
                <w:b/>
                <w:sz w:val="24"/>
                <w:szCs w:val="24"/>
              </w:rPr>
            </w:pPr>
            <w:r w:rsidRPr="002E3A2E">
              <w:rPr>
                <w:b/>
                <w:sz w:val="24"/>
                <w:szCs w:val="24"/>
              </w:rPr>
              <w:t xml:space="preserve"> Об утверждении Положения об участии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Муниципальный округ Звездное, социальную и культурную адаптацию мигрантов, профилактику межнациональных (межэтнических) конфликтов</w:t>
            </w:r>
          </w:p>
          <w:p w:rsidR="004A2A09" w:rsidRPr="002E3A2E" w:rsidRDefault="004A2A09" w:rsidP="00D664D6">
            <w:pPr>
              <w:pStyle w:val="BodyText2"/>
              <w:rPr>
                <w:b/>
                <w:noProof/>
                <w:sz w:val="24"/>
                <w:szCs w:val="24"/>
              </w:rPr>
            </w:pPr>
          </w:p>
        </w:tc>
      </w:tr>
    </w:tbl>
    <w:p w:rsidR="004A2A09" w:rsidRPr="002E3A2E" w:rsidRDefault="004A2A09" w:rsidP="00D664D6">
      <w:pPr>
        <w:pStyle w:val="BodyText2"/>
        <w:tabs>
          <w:tab w:val="left" w:pos="709"/>
          <w:tab w:val="left" w:pos="5245"/>
        </w:tabs>
        <w:ind w:right="-39"/>
        <w:rPr>
          <w:sz w:val="24"/>
          <w:szCs w:val="24"/>
        </w:rPr>
      </w:pPr>
      <w:r w:rsidRPr="002E3A2E">
        <w:rPr>
          <w:sz w:val="24"/>
          <w:szCs w:val="24"/>
        </w:rPr>
        <w:t xml:space="preserve">        В соответствии с подпунктом 42 пункта 1 ст.10 Закона Санкт-Петербурга от 23.09.2009 №420-79 «Об организации местного самоуправления в Санкт-Петербурге», Уставом внутригородского муниципального образования Санкт-Петербурга Муниципальный округ Звездное, Муниципальный Совет муниципального образования Муниципальный округ Звездное</w:t>
      </w:r>
    </w:p>
    <w:p w:rsidR="004A2A09" w:rsidRPr="002E3A2E" w:rsidRDefault="004A2A09" w:rsidP="00D664D6">
      <w:pPr>
        <w:pStyle w:val="BodyText2"/>
        <w:tabs>
          <w:tab w:val="left" w:pos="5245"/>
        </w:tabs>
        <w:ind w:right="-39"/>
        <w:rPr>
          <w:bCs/>
          <w:sz w:val="24"/>
          <w:szCs w:val="24"/>
        </w:rPr>
      </w:pPr>
      <w:r w:rsidRPr="002E3A2E">
        <w:rPr>
          <w:sz w:val="24"/>
          <w:szCs w:val="24"/>
        </w:rPr>
        <w:t xml:space="preserve"> </w:t>
      </w:r>
    </w:p>
    <w:p w:rsidR="004A2A09" w:rsidRPr="002E3A2E" w:rsidRDefault="004A2A09" w:rsidP="00D664D6">
      <w:pPr>
        <w:adjustRightInd w:val="0"/>
        <w:jc w:val="center"/>
        <w:rPr>
          <w:b/>
          <w:bCs/>
          <w:spacing w:val="0"/>
          <w:kern w:val="0"/>
          <w:sz w:val="24"/>
          <w:szCs w:val="24"/>
        </w:rPr>
      </w:pPr>
      <w:r w:rsidRPr="002E3A2E">
        <w:rPr>
          <w:b/>
          <w:spacing w:val="0"/>
          <w:sz w:val="24"/>
          <w:szCs w:val="24"/>
        </w:rPr>
        <w:t>РЕШИЛ:</w:t>
      </w:r>
    </w:p>
    <w:p w:rsidR="004A2A09" w:rsidRPr="002E3A2E" w:rsidRDefault="004A2A09" w:rsidP="00D664D6">
      <w:pPr>
        <w:tabs>
          <w:tab w:val="left" w:pos="1080"/>
        </w:tabs>
        <w:adjustRightInd w:val="0"/>
        <w:jc w:val="both"/>
        <w:rPr>
          <w:spacing w:val="0"/>
          <w:sz w:val="24"/>
          <w:szCs w:val="24"/>
        </w:rPr>
      </w:pPr>
    </w:p>
    <w:p w:rsidR="004A2A09" w:rsidRPr="002E3A2E" w:rsidRDefault="004A2A09" w:rsidP="00D664D6">
      <w:pPr>
        <w:pStyle w:val="BodyText2"/>
        <w:tabs>
          <w:tab w:val="left" w:pos="567"/>
        </w:tabs>
        <w:ind w:firstLine="360"/>
        <w:rPr>
          <w:sz w:val="24"/>
          <w:szCs w:val="24"/>
        </w:rPr>
      </w:pPr>
      <w:r w:rsidRPr="002E3A2E">
        <w:rPr>
          <w:sz w:val="24"/>
          <w:szCs w:val="24"/>
        </w:rPr>
        <w:t>1. Утвердить Положение  об участии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Муниципальный округ Звездное, социальную и культурную адаптацию мигрантов, профилактику межнациональных (межэтнических) конфликтов согласно Приложению к настоящему Решению.</w:t>
      </w:r>
    </w:p>
    <w:p w:rsidR="004A2A09" w:rsidRPr="002E3A2E" w:rsidRDefault="004A2A09" w:rsidP="00D664D6">
      <w:pPr>
        <w:pStyle w:val="BodyText2"/>
        <w:tabs>
          <w:tab w:val="left" w:pos="284"/>
          <w:tab w:val="left" w:pos="426"/>
        </w:tabs>
        <w:ind w:firstLine="360"/>
        <w:rPr>
          <w:sz w:val="24"/>
          <w:szCs w:val="24"/>
        </w:rPr>
      </w:pPr>
      <w:r w:rsidRPr="002E3A2E">
        <w:rPr>
          <w:sz w:val="24"/>
          <w:szCs w:val="24"/>
        </w:rPr>
        <w:t xml:space="preserve">2.  Настоящее Решение вступает в силу со дня его  официального опубликования. </w:t>
      </w:r>
    </w:p>
    <w:p w:rsidR="004A2A09" w:rsidRPr="002E3A2E" w:rsidRDefault="004A2A09" w:rsidP="00D664D6">
      <w:pPr>
        <w:pStyle w:val="1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3A2E">
        <w:rPr>
          <w:rFonts w:ascii="Times New Roman" w:hAnsi="Times New Roman"/>
          <w:sz w:val="24"/>
          <w:szCs w:val="24"/>
        </w:rPr>
        <w:t>3. Контроль  за  исполнением настоящего Решения возложить на Главу муниципального образования  Муниципальный округ Звездное.</w:t>
      </w:r>
    </w:p>
    <w:p w:rsidR="004A2A09" w:rsidRPr="002E3A2E" w:rsidRDefault="004A2A09" w:rsidP="00D664D6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</w:p>
    <w:p w:rsidR="004A2A09" w:rsidRPr="002E3A2E" w:rsidRDefault="004A2A09" w:rsidP="00D664D6">
      <w:pPr>
        <w:tabs>
          <w:tab w:val="left" w:pos="567"/>
          <w:tab w:val="left" w:pos="2685"/>
        </w:tabs>
        <w:adjustRightInd w:val="0"/>
        <w:ind w:firstLine="708"/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ab/>
      </w:r>
    </w:p>
    <w:p w:rsidR="004A2A09" w:rsidRPr="002E3A2E" w:rsidRDefault="004A2A09" w:rsidP="00D664D6">
      <w:pPr>
        <w:tabs>
          <w:tab w:val="left" w:pos="567"/>
          <w:tab w:val="left" w:pos="2685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4A2A09" w:rsidRPr="002E3A2E" w:rsidRDefault="004A2A09" w:rsidP="00D664D6">
      <w:pPr>
        <w:tabs>
          <w:tab w:val="left" w:pos="567"/>
          <w:tab w:val="left" w:pos="851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4A2A09" w:rsidRPr="002E3A2E" w:rsidRDefault="004A2A09" w:rsidP="00D664D6">
      <w:pPr>
        <w:jc w:val="both"/>
        <w:rPr>
          <w:b/>
          <w:spacing w:val="0"/>
          <w:sz w:val="24"/>
          <w:szCs w:val="24"/>
        </w:rPr>
      </w:pPr>
      <w:r w:rsidRPr="002E3A2E">
        <w:rPr>
          <w:b/>
          <w:spacing w:val="0"/>
          <w:sz w:val="24"/>
          <w:szCs w:val="24"/>
        </w:rPr>
        <w:t xml:space="preserve">Глава муниципального образования </w:t>
      </w:r>
    </w:p>
    <w:p w:rsidR="004A2A09" w:rsidRPr="002E3A2E" w:rsidRDefault="004A2A09" w:rsidP="00D664D6">
      <w:pPr>
        <w:jc w:val="both"/>
        <w:rPr>
          <w:spacing w:val="0"/>
          <w:sz w:val="24"/>
          <w:szCs w:val="24"/>
        </w:rPr>
      </w:pPr>
      <w:r w:rsidRPr="002E3A2E">
        <w:rPr>
          <w:b/>
          <w:spacing w:val="0"/>
          <w:sz w:val="24"/>
          <w:szCs w:val="24"/>
        </w:rPr>
        <w:t>Муниципальный округ Звездное</w:t>
      </w:r>
      <w:r w:rsidRPr="002E3A2E">
        <w:rPr>
          <w:b/>
          <w:spacing w:val="0"/>
          <w:sz w:val="24"/>
          <w:szCs w:val="24"/>
        </w:rPr>
        <w:tab/>
      </w:r>
      <w:r w:rsidRPr="002E3A2E">
        <w:rPr>
          <w:b/>
          <w:spacing w:val="0"/>
          <w:sz w:val="24"/>
          <w:szCs w:val="24"/>
        </w:rPr>
        <w:tab/>
      </w:r>
      <w:r w:rsidRPr="002E3A2E">
        <w:rPr>
          <w:b/>
          <w:spacing w:val="0"/>
          <w:sz w:val="24"/>
          <w:szCs w:val="24"/>
        </w:rPr>
        <w:tab/>
      </w:r>
      <w:r w:rsidRPr="002E3A2E">
        <w:rPr>
          <w:b/>
          <w:spacing w:val="0"/>
          <w:sz w:val="24"/>
          <w:szCs w:val="24"/>
        </w:rPr>
        <w:tab/>
      </w:r>
      <w:r w:rsidRPr="002E3A2E">
        <w:rPr>
          <w:b/>
          <w:spacing w:val="0"/>
          <w:sz w:val="24"/>
          <w:szCs w:val="24"/>
        </w:rPr>
        <w:tab/>
      </w:r>
      <w:r w:rsidRPr="002E3A2E">
        <w:rPr>
          <w:b/>
          <w:spacing w:val="0"/>
          <w:sz w:val="24"/>
          <w:szCs w:val="24"/>
        </w:rPr>
        <w:tab/>
        <w:t>М.А. Разинков</w:t>
      </w:r>
    </w:p>
    <w:p w:rsidR="004A2A09" w:rsidRPr="002E3A2E" w:rsidRDefault="004A2A09" w:rsidP="00D664D6">
      <w:pPr>
        <w:jc w:val="both"/>
        <w:rPr>
          <w:b/>
          <w:spacing w:val="0"/>
          <w:sz w:val="24"/>
          <w:szCs w:val="24"/>
        </w:rPr>
      </w:pPr>
    </w:p>
    <w:p w:rsidR="004A2A09" w:rsidRPr="002E3A2E" w:rsidRDefault="004A2A09" w:rsidP="00D664D6">
      <w:pPr>
        <w:jc w:val="both"/>
        <w:rPr>
          <w:b/>
          <w:spacing w:val="0"/>
          <w:sz w:val="24"/>
          <w:szCs w:val="24"/>
        </w:rPr>
      </w:pPr>
    </w:p>
    <w:p w:rsidR="004A2A09" w:rsidRPr="002E3A2E" w:rsidRDefault="004A2A09" w:rsidP="00D664D6">
      <w:pPr>
        <w:tabs>
          <w:tab w:val="left" w:pos="8520"/>
        </w:tabs>
        <w:ind w:left="6300" w:hanging="6300"/>
        <w:jc w:val="both"/>
        <w:rPr>
          <w:b/>
          <w:spacing w:val="0"/>
          <w:sz w:val="24"/>
          <w:szCs w:val="24"/>
        </w:rPr>
      </w:pPr>
    </w:p>
    <w:p w:rsidR="004A2A09" w:rsidRDefault="004A2A09" w:rsidP="00D664D6">
      <w:pPr>
        <w:tabs>
          <w:tab w:val="left" w:pos="8520"/>
        </w:tabs>
        <w:ind w:left="6300" w:hanging="6300"/>
        <w:jc w:val="right"/>
        <w:rPr>
          <w:b/>
          <w:spacing w:val="0"/>
          <w:sz w:val="24"/>
          <w:szCs w:val="24"/>
        </w:rPr>
      </w:pPr>
      <w:r w:rsidRPr="002E3A2E">
        <w:rPr>
          <w:b/>
          <w:spacing w:val="0"/>
          <w:sz w:val="24"/>
          <w:szCs w:val="24"/>
        </w:rPr>
        <w:t xml:space="preserve">  </w:t>
      </w:r>
    </w:p>
    <w:p w:rsidR="004A2A09" w:rsidRPr="002E3A2E" w:rsidRDefault="004A2A09" w:rsidP="00D664D6">
      <w:pPr>
        <w:tabs>
          <w:tab w:val="left" w:pos="8520"/>
        </w:tabs>
        <w:ind w:left="6300" w:hanging="6300"/>
        <w:jc w:val="right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br w:type="page"/>
      </w:r>
      <w:r w:rsidRPr="002E3A2E">
        <w:rPr>
          <w:spacing w:val="0"/>
          <w:sz w:val="24"/>
          <w:szCs w:val="24"/>
        </w:rPr>
        <w:t xml:space="preserve">Приложение </w:t>
      </w:r>
    </w:p>
    <w:p w:rsidR="004A2A09" w:rsidRPr="002E3A2E" w:rsidRDefault="004A2A09" w:rsidP="00D664D6">
      <w:pPr>
        <w:tabs>
          <w:tab w:val="left" w:pos="8520"/>
        </w:tabs>
        <w:ind w:left="6300" w:hanging="6300"/>
        <w:jc w:val="right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 xml:space="preserve"> к  Решению  Муниципального </w:t>
      </w:r>
    </w:p>
    <w:p w:rsidR="004A2A09" w:rsidRPr="002E3A2E" w:rsidRDefault="004A2A09" w:rsidP="00D664D6">
      <w:pPr>
        <w:tabs>
          <w:tab w:val="left" w:pos="5970"/>
          <w:tab w:val="left" w:pos="6180"/>
        </w:tabs>
        <w:ind w:left="6300" w:hanging="6300"/>
        <w:jc w:val="right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Совета МО МО  Звездное</w:t>
      </w:r>
    </w:p>
    <w:p w:rsidR="004A2A09" w:rsidRPr="002E3A2E" w:rsidRDefault="004A2A09" w:rsidP="00D664D6">
      <w:pPr>
        <w:tabs>
          <w:tab w:val="left" w:pos="5970"/>
          <w:tab w:val="left" w:pos="6180"/>
        </w:tabs>
        <w:ind w:left="6300" w:hanging="6300"/>
        <w:jc w:val="right"/>
        <w:rPr>
          <w:rFonts w:ascii="Arial Narrow" w:hAnsi="Arial Narrow"/>
          <w:b/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от 27.04.2017  № 3-5</w:t>
      </w:r>
    </w:p>
    <w:p w:rsidR="004A2A09" w:rsidRPr="002E3A2E" w:rsidRDefault="004A2A09" w:rsidP="00D664D6">
      <w:pPr>
        <w:tabs>
          <w:tab w:val="left" w:pos="5970"/>
          <w:tab w:val="left" w:pos="6180"/>
        </w:tabs>
        <w:ind w:left="6300" w:hanging="6300"/>
        <w:jc w:val="center"/>
        <w:rPr>
          <w:spacing w:val="0"/>
          <w:sz w:val="24"/>
          <w:szCs w:val="24"/>
        </w:rPr>
      </w:pPr>
      <w:r w:rsidRPr="002E3A2E">
        <w:rPr>
          <w:b/>
          <w:spacing w:val="0"/>
          <w:sz w:val="24"/>
          <w:szCs w:val="24"/>
        </w:rPr>
        <w:t>ПОЛОЖЕНИЕ</w:t>
      </w:r>
    </w:p>
    <w:p w:rsidR="004A2A09" w:rsidRPr="002E3A2E" w:rsidRDefault="004A2A09" w:rsidP="00D664D6">
      <w:pPr>
        <w:pStyle w:val="BodyText2"/>
        <w:tabs>
          <w:tab w:val="left" w:pos="708"/>
          <w:tab w:val="left" w:pos="1416"/>
          <w:tab w:val="left" w:pos="2124"/>
          <w:tab w:val="left" w:pos="4110"/>
        </w:tabs>
        <w:rPr>
          <w:b/>
          <w:sz w:val="24"/>
          <w:szCs w:val="24"/>
        </w:rPr>
      </w:pPr>
    </w:p>
    <w:p w:rsidR="004A2A09" w:rsidRPr="002E3A2E" w:rsidRDefault="004A2A09" w:rsidP="00D664D6">
      <w:pPr>
        <w:pStyle w:val="BodyText2"/>
        <w:jc w:val="center"/>
        <w:rPr>
          <w:b/>
          <w:sz w:val="24"/>
          <w:szCs w:val="24"/>
        </w:rPr>
      </w:pPr>
      <w:r w:rsidRPr="002E3A2E">
        <w:rPr>
          <w:b/>
          <w:sz w:val="24"/>
          <w:szCs w:val="24"/>
        </w:rPr>
        <w:t>об участии в создании условий для реализации мер, направленных на укрепление межнационального и межконфессионального  согласия, сохранение и развитие языков и культуры народов Российской Федерации, проживающих на территории муниципального образования Муниципальный округ Звездное, социальную и культурную адаптацию мигрантов, профилактику межнациональных (межэтнических) конфликтов</w:t>
      </w:r>
    </w:p>
    <w:p w:rsidR="004A2A09" w:rsidRPr="002E3A2E" w:rsidRDefault="004A2A09" w:rsidP="00D664D6">
      <w:pPr>
        <w:pStyle w:val="BodyText2"/>
        <w:rPr>
          <w:b/>
          <w:sz w:val="24"/>
          <w:szCs w:val="24"/>
        </w:rPr>
      </w:pPr>
    </w:p>
    <w:p w:rsidR="004A2A09" w:rsidRPr="002E3A2E" w:rsidRDefault="004A2A09" w:rsidP="00D664D6">
      <w:pPr>
        <w:tabs>
          <w:tab w:val="left" w:pos="4140"/>
        </w:tabs>
        <w:ind w:left="3600" w:right="-85"/>
        <w:rPr>
          <w:spacing w:val="0"/>
          <w:sz w:val="24"/>
          <w:szCs w:val="24"/>
        </w:rPr>
      </w:pPr>
    </w:p>
    <w:p w:rsidR="004A2A09" w:rsidRPr="002E3A2E" w:rsidRDefault="004A2A09" w:rsidP="00D664D6">
      <w:pPr>
        <w:tabs>
          <w:tab w:val="left" w:pos="709"/>
        </w:tabs>
        <w:ind w:right="-85" w:firstLine="540"/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Настоящее  Положение   в соответствии с действующим законодательством Российской Федерации определяет  правовые  и  организационные основы   осуществления мероприятий по реализации  вопроса  местного значения  - участие  в создании условий для  реализации мер, направленных на укрепление межнационального и межконфессионального согласия, сохранения и развития языков и культуры народов Российской Федерации, проживающих на территории муниципального образования Муниципальный округ Звездное,  социальную и культурную адаптацию мигрантов, профилактику межнациональных (межэтнических)  конфликтов.</w:t>
      </w:r>
    </w:p>
    <w:p w:rsidR="004A2A09" w:rsidRPr="002E3A2E" w:rsidRDefault="004A2A09" w:rsidP="00D664D6">
      <w:pPr>
        <w:tabs>
          <w:tab w:val="left" w:pos="3525"/>
          <w:tab w:val="left" w:pos="4470"/>
        </w:tabs>
        <w:ind w:right="-85"/>
        <w:jc w:val="center"/>
        <w:rPr>
          <w:spacing w:val="0"/>
          <w:sz w:val="24"/>
          <w:szCs w:val="24"/>
        </w:rPr>
      </w:pPr>
    </w:p>
    <w:p w:rsidR="004A2A09" w:rsidRPr="002E3A2E" w:rsidRDefault="004A2A09" w:rsidP="00D664D6">
      <w:pPr>
        <w:tabs>
          <w:tab w:val="left" w:pos="3525"/>
          <w:tab w:val="left" w:pos="3969"/>
          <w:tab w:val="left" w:pos="4470"/>
        </w:tabs>
        <w:ind w:right="-85"/>
        <w:jc w:val="center"/>
        <w:rPr>
          <w:b/>
          <w:spacing w:val="0"/>
          <w:sz w:val="24"/>
          <w:szCs w:val="24"/>
        </w:rPr>
      </w:pPr>
      <w:r w:rsidRPr="002E3A2E">
        <w:rPr>
          <w:b/>
          <w:spacing w:val="0"/>
          <w:sz w:val="24"/>
          <w:szCs w:val="24"/>
        </w:rPr>
        <w:t>1.  Общие положения</w:t>
      </w:r>
    </w:p>
    <w:p w:rsidR="004A2A09" w:rsidRPr="002E3A2E" w:rsidRDefault="004A2A09" w:rsidP="00D664D6">
      <w:pPr>
        <w:tabs>
          <w:tab w:val="left" w:pos="567"/>
          <w:tab w:val="left" w:pos="851"/>
        </w:tabs>
        <w:ind w:right="-85" w:firstLine="540"/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 xml:space="preserve"> 1.1. Осуществление  вопроса местного значения – участие  в создании условий для  реализации мер, направленных на укрепление межнационального и межконфессионального согласия, сохранение  и развитие  языков и культуры народов Российской Федерации, проживающих на территории муниципального образования Муниципальный округ Звездное (далее – Муниципальное  образование Звездное),  социальную и культурную адаптацию мигрантов,  профилактику межнациональных (межэтнических)  конфликтов находится  в ведении  Местной администрации  муниципального образования Муниципальный округ Звездное  (далее  – Местная  администрация).</w:t>
      </w:r>
    </w:p>
    <w:p w:rsidR="004A2A09" w:rsidRPr="002E3A2E" w:rsidRDefault="004A2A09" w:rsidP="00D664D6">
      <w:pPr>
        <w:ind w:right="-85" w:firstLine="540"/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1.2. При  участии  в создании условий для реализации мер, направленных на  укрепление межнационального и межконфессионального согласия, сохранение  и развитие  языков и культуры народов Российской Федерации, проживающих на территории  Муниципального   образования  Звездное,  социальную и культурную адаптацию мигрантов,  профилактику межнациональных (межэтнических)  конфликтов,  Местная  администрация руководствуется  Конституцией Российской Федерации, федеральными законами, законами Санкт-Петербурга, иными нормативно-правовыми актами Российской Федерации и Санкт-Петербурга, Уставом Муниципального образования Звездное, иными муниципальными правовыми актами и настоящим Положением.</w:t>
      </w:r>
    </w:p>
    <w:p w:rsidR="004A2A09" w:rsidRPr="002E3A2E" w:rsidRDefault="004A2A09" w:rsidP="00D664D6">
      <w:pPr>
        <w:ind w:right="-85"/>
        <w:jc w:val="both"/>
        <w:rPr>
          <w:spacing w:val="0"/>
          <w:sz w:val="24"/>
          <w:szCs w:val="24"/>
        </w:rPr>
      </w:pPr>
    </w:p>
    <w:p w:rsidR="004A2A09" w:rsidRPr="002E3A2E" w:rsidRDefault="004A2A09" w:rsidP="00D664D6">
      <w:pPr>
        <w:ind w:right="-85"/>
        <w:jc w:val="center"/>
        <w:rPr>
          <w:b/>
          <w:spacing w:val="0"/>
          <w:sz w:val="24"/>
          <w:szCs w:val="24"/>
        </w:rPr>
      </w:pPr>
      <w:r w:rsidRPr="002E3A2E">
        <w:rPr>
          <w:b/>
          <w:spacing w:val="0"/>
          <w:sz w:val="24"/>
          <w:szCs w:val="24"/>
        </w:rPr>
        <w:t>2. Основные цели и задачи</w:t>
      </w:r>
    </w:p>
    <w:p w:rsidR="004A2A09" w:rsidRPr="002E3A2E" w:rsidRDefault="004A2A09" w:rsidP="00D664D6">
      <w:pPr>
        <w:ind w:firstLine="540"/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2.1. Целями  реализации вопроса местного значения – участие  в создании условий для реализации мер, направленных на  укрепление межнационального и межконфессионального согласия, сохранение  и развитие  языков и культуры народов Российской Федерации, проживающих на территории  Муниципального   образования  Звездное,  социальную и культурную адаптацию мигрантов,  профилактику межнациональных (межэтнических)  конфликтов является:</w:t>
      </w:r>
    </w:p>
    <w:p w:rsidR="004A2A09" w:rsidRPr="002E3A2E" w:rsidRDefault="004A2A09" w:rsidP="00D664D6">
      <w:pPr>
        <w:jc w:val="both"/>
        <w:rPr>
          <w:rStyle w:val="FontStyle19"/>
          <w:spacing w:val="0"/>
          <w:szCs w:val="24"/>
        </w:rPr>
      </w:pPr>
      <w:r w:rsidRPr="002E3A2E">
        <w:rPr>
          <w:rStyle w:val="FontStyle19"/>
          <w:spacing w:val="0"/>
          <w:szCs w:val="24"/>
        </w:rPr>
        <w:t>- формирование в Санкт-Петербурге взаимосвязанной системы действий государственных, муниципальных, общественных, религиозных, хозяйственных и иных организаций и учреждений по решению проблем межнациональных (межэтнических) конфликтов, обеспечения межнационального и межконфессионального согласия;</w:t>
      </w:r>
    </w:p>
    <w:p w:rsidR="004A2A09" w:rsidRPr="002E3A2E" w:rsidRDefault="004A2A09" w:rsidP="00D664D6">
      <w:pPr>
        <w:tabs>
          <w:tab w:val="left" w:pos="1710"/>
        </w:tabs>
        <w:jc w:val="both"/>
        <w:rPr>
          <w:rStyle w:val="FontStyle19"/>
          <w:spacing w:val="0"/>
          <w:szCs w:val="24"/>
        </w:rPr>
      </w:pPr>
      <w:r w:rsidRPr="002E3A2E">
        <w:rPr>
          <w:rStyle w:val="FontStyle19"/>
          <w:spacing w:val="0"/>
          <w:szCs w:val="24"/>
        </w:rPr>
        <w:t>- укрепление на территории Муниципального образования Звездное межнационального и межконфессионального согласия, толерантной среды 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создания условий, способствующих социальной и культурной адаптации мигрантов, профилактика межнациональных (межэтнических) конфликтов;</w:t>
      </w:r>
    </w:p>
    <w:p w:rsidR="004A2A09" w:rsidRPr="002E3A2E" w:rsidRDefault="004A2A09" w:rsidP="00D664D6">
      <w:pPr>
        <w:pStyle w:val="Style8"/>
        <w:widowControl/>
        <w:tabs>
          <w:tab w:val="left" w:pos="850"/>
        </w:tabs>
        <w:spacing w:line="240" w:lineRule="auto"/>
        <w:ind w:firstLine="0"/>
        <w:rPr>
          <w:rStyle w:val="FontStyle19"/>
        </w:rPr>
      </w:pPr>
      <w:r w:rsidRPr="002E3A2E">
        <w:rPr>
          <w:rStyle w:val="FontStyle19"/>
        </w:rPr>
        <w:t>- сохранение и развитие языков и культуры народов Российской Федерации, проживающих на территории Муниципального образования Звездное;</w:t>
      </w:r>
    </w:p>
    <w:p w:rsidR="004A2A09" w:rsidRPr="002E3A2E" w:rsidRDefault="004A2A09" w:rsidP="00D664D6">
      <w:pPr>
        <w:tabs>
          <w:tab w:val="left" w:pos="567"/>
        </w:tabs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- реализация национальной и миграционной политики Российской Федерации в Санкт-Петербурге.</w:t>
      </w:r>
    </w:p>
    <w:p w:rsidR="004A2A09" w:rsidRPr="002E3A2E" w:rsidRDefault="004A2A09" w:rsidP="00D664D6">
      <w:pPr>
        <w:tabs>
          <w:tab w:val="left" w:pos="142"/>
          <w:tab w:val="left" w:pos="851"/>
        </w:tabs>
        <w:ind w:right="-85" w:firstLine="540"/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2.2. Указанные  в  пункте 2.1.  настоящего Положения цели   реализуются  путем   решения   следующих задач:</w:t>
      </w:r>
    </w:p>
    <w:p w:rsidR="004A2A09" w:rsidRPr="002E3A2E" w:rsidRDefault="004A2A09" w:rsidP="00D664D6">
      <w:pPr>
        <w:tabs>
          <w:tab w:val="left" w:pos="142"/>
          <w:tab w:val="left" w:pos="567"/>
          <w:tab w:val="left" w:pos="851"/>
        </w:tabs>
        <w:ind w:right="-85"/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- участие в создании условий для укрепления межнационального и межконфессионального согласия на территории Муниципального образования Звездное;</w:t>
      </w:r>
    </w:p>
    <w:p w:rsidR="004A2A09" w:rsidRPr="002E3A2E" w:rsidRDefault="004A2A09" w:rsidP="00D664D6">
      <w:pPr>
        <w:tabs>
          <w:tab w:val="left" w:pos="142"/>
          <w:tab w:val="left" w:pos="851"/>
        </w:tabs>
        <w:ind w:right="-85"/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 xml:space="preserve">- участие в осуществлении  мер, направленных на реализацию  прав национальных меньшинств,  проживающих на территории Муниципального образования Звездное; </w:t>
      </w:r>
    </w:p>
    <w:p w:rsidR="004A2A09" w:rsidRPr="002E3A2E" w:rsidRDefault="004A2A09" w:rsidP="00D664D6">
      <w:pPr>
        <w:tabs>
          <w:tab w:val="left" w:pos="142"/>
          <w:tab w:val="left" w:pos="851"/>
        </w:tabs>
        <w:ind w:right="-85"/>
        <w:jc w:val="both"/>
        <w:rPr>
          <w:spacing w:val="0"/>
          <w:sz w:val="24"/>
          <w:szCs w:val="24"/>
          <w:lang w:eastAsia="en-US"/>
        </w:rPr>
      </w:pPr>
      <w:r w:rsidRPr="002E3A2E">
        <w:rPr>
          <w:spacing w:val="0"/>
          <w:sz w:val="24"/>
          <w:szCs w:val="24"/>
          <w:lang w:eastAsia="en-US"/>
        </w:rPr>
        <w:t>- участие в осуществлении мер, направленных на обеспечение социальной и культурной адаптации мигрантов, проживающих на территории муниципального образования;</w:t>
      </w:r>
    </w:p>
    <w:p w:rsidR="004A2A09" w:rsidRPr="002E3A2E" w:rsidRDefault="004A2A09" w:rsidP="00D664D6">
      <w:pPr>
        <w:jc w:val="both"/>
        <w:rPr>
          <w:spacing w:val="0"/>
          <w:sz w:val="24"/>
          <w:szCs w:val="24"/>
          <w:lang w:eastAsia="en-US"/>
        </w:rPr>
      </w:pPr>
      <w:r w:rsidRPr="002E3A2E">
        <w:rPr>
          <w:spacing w:val="0"/>
          <w:sz w:val="24"/>
          <w:szCs w:val="24"/>
          <w:lang w:eastAsia="en-US"/>
        </w:rPr>
        <w:t>-участие в осуществлении мер, направленных на профилактику межнациональных (межэтнических) конфликтов на территории Муниципального образования Звездное;</w:t>
      </w:r>
    </w:p>
    <w:p w:rsidR="004A2A09" w:rsidRPr="002E3A2E" w:rsidRDefault="004A2A09" w:rsidP="00D664D6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pacing w:val="0"/>
          <w:sz w:val="24"/>
          <w:szCs w:val="24"/>
          <w:lang w:eastAsia="en-US"/>
        </w:rPr>
      </w:pPr>
      <w:r w:rsidRPr="002E3A2E">
        <w:rPr>
          <w:spacing w:val="0"/>
          <w:sz w:val="24"/>
          <w:szCs w:val="24"/>
          <w:lang w:eastAsia="en-US"/>
        </w:rPr>
        <w:t>- участие  в   осуществлении    мер,  направленных   на   обеспечение 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обстоятельств; предотвращение ограничения  прав и дискриминации по признакам социальной, расовой, национальной, языковой или религиозной принадлежности на территории  Муниципального образования Звездное.</w:t>
      </w:r>
    </w:p>
    <w:p w:rsidR="004A2A09" w:rsidRPr="002E3A2E" w:rsidRDefault="004A2A09" w:rsidP="00D664D6">
      <w:pPr>
        <w:tabs>
          <w:tab w:val="left" w:pos="142"/>
        </w:tabs>
        <w:ind w:right="-85"/>
        <w:rPr>
          <w:spacing w:val="0"/>
          <w:sz w:val="24"/>
          <w:szCs w:val="24"/>
        </w:rPr>
      </w:pPr>
    </w:p>
    <w:p w:rsidR="004A2A09" w:rsidRPr="002E3A2E" w:rsidRDefault="004A2A09" w:rsidP="00D664D6">
      <w:pPr>
        <w:tabs>
          <w:tab w:val="left" w:pos="3540"/>
          <w:tab w:val="left" w:pos="3686"/>
        </w:tabs>
        <w:ind w:right="-85"/>
        <w:jc w:val="center"/>
        <w:rPr>
          <w:spacing w:val="0"/>
          <w:sz w:val="24"/>
          <w:szCs w:val="24"/>
        </w:rPr>
      </w:pPr>
      <w:r w:rsidRPr="002E3A2E">
        <w:rPr>
          <w:b/>
          <w:spacing w:val="0"/>
          <w:sz w:val="24"/>
          <w:szCs w:val="24"/>
        </w:rPr>
        <w:t>3. Формы участия</w:t>
      </w:r>
    </w:p>
    <w:p w:rsidR="004A2A09" w:rsidRPr="002E3A2E" w:rsidRDefault="004A2A09" w:rsidP="00D664D6">
      <w:pPr>
        <w:tabs>
          <w:tab w:val="left" w:pos="567"/>
        </w:tabs>
        <w:ind w:firstLine="540"/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3.1. Местная администрация Муниципального образования Звездное участвует в мероприятиях по укреплению  межнационального и межконфессионального согласия, сохранение  и развитие  языков и культуры народов Российской Федерации, проживающих на территории  Муниципального   образования  Звездное,  социальную и культурную адаптацию мигрантов,  профилактику межнациональных (межэтнических)  конфликтов в следующих формах:</w:t>
      </w:r>
    </w:p>
    <w:p w:rsidR="004A2A09" w:rsidRPr="002E3A2E" w:rsidRDefault="004A2A09" w:rsidP="00D664D6">
      <w:pPr>
        <w:tabs>
          <w:tab w:val="left" w:pos="709"/>
        </w:tabs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1) взаимодействие с органами государственной власти Санкт-Петербурга, территориальными органами федеральных органов государственной  власти, в том числе правоохранительными и иными организациями, в том числе национальными общественными объединениями, национально-культурными автономиями и казачьими обществами;</w:t>
      </w:r>
    </w:p>
    <w:p w:rsidR="004A2A09" w:rsidRPr="002E3A2E" w:rsidRDefault="004A2A09" w:rsidP="00D664D6">
      <w:pPr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2) разработка  и выполнение муниципальной программы (плана) участия в создании условий для реализации мер, направленных на укрепление межнационального и межконфессионального согласия, сохранение  и развитие  языков и культуры народов Российской Федерации, проживающих на территории  Муниципального   образования  Звездное,  социальную и культурную адаптацию мигрантов,  профилактику межнациональных (межэтнических)  конфликтов;</w:t>
      </w:r>
    </w:p>
    <w:p w:rsidR="004A2A09" w:rsidRPr="002E3A2E" w:rsidRDefault="004A2A09" w:rsidP="00D664D6">
      <w:pPr>
        <w:tabs>
          <w:tab w:val="left" w:pos="567"/>
          <w:tab w:val="left" w:pos="709"/>
          <w:tab w:val="left" w:pos="993"/>
        </w:tabs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3) организация информационного сопровождения своей деятельности по данному вопросу местного значения  в официальном периодическом издании Муниципального образования Звездное  газете «Звездная газета» и на официальном сайте Муниципального образования Звездное в сети «Интернет».</w:t>
      </w:r>
    </w:p>
    <w:p w:rsidR="004A2A09" w:rsidRPr="002E3A2E" w:rsidRDefault="004A2A09" w:rsidP="00D664D6">
      <w:pPr>
        <w:tabs>
          <w:tab w:val="left" w:pos="567"/>
        </w:tabs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4) организация информирования и консультирования жителей Муниципального образования Звездное и иностранных граждан, проживающих на территории Муниципального образования Звездное по вопросам  укрепления  межнационального и межконфессионального согласия, сохранения  и языков и культуры народов Российской Федерации, проживающих на территории  Муниципального   образования  Звездное,  социальную и культурную адаптацию мигрантов,  профилактику межнациональных (межэтнических)  конфликтов;</w:t>
      </w:r>
    </w:p>
    <w:p w:rsidR="004A2A09" w:rsidRPr="002E3A2E" w:rsidRDefault="004A2A09" w:rsidP="00D664D6">
      <w:pPr>
        <w:tabs>
          <w:tab w:val="left" w:pos="567"/>
        </w:tabs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5) организация и проведение мероприятий в  соответствии с программой (планом) участия в создании условий  для реализации мер, направленных на укрепление межнационального и межконфессионального согласия, сохранение  и развитие  языков и культуры народов Российской Федерации, проживающих на территории  Муниципального   образования  Звездное,  социальную и культурную адаптацию мигрантов,  профилактику межнациональных (межэтнических)  конфликтов;</w:t>
      </w:r>
    </w:p>
    <w:p w:rsidR="004A2A09" w:rsidRPr="002E3A2E" w:rsidRDefault="004A2A09" w:rsidP="00D664D6">
      <w:pPr>
        <w:tabs>
          <w:tab w:val="left" w:pos="142"/>
          <w:tab w:val="left" w:pos="567"/>
        </w:tabs>
        <w:ind w:right="-85"/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6) участие в мероприятиях, организованных Комитетом по межнациональным отношениям и реализации миграционной политики в Санкт-Петербурге и (или) администрацией Московского района Санкт-Петербурга на территории Муниципального образования Звездное.</w:t>
      </w:r>
    </w:p>
    <w:p w:rsidR="004A2A09" w:rsidRPr="002E3A2E" w:rsidRDefault="004A2A09" w:rsidP="00D664D6">
      <w:pPr>
        <w:tabs>
          <w:tab w:val="left" w:pos="142"/>
        </w:tabs>
        <w:ind w:right="-85"/>
        <w:rPr>
          <w:spacing w:val="0"/>
          <w:sz w:val="24"/>
          <w:szCs w:val="24"/>
        </w:rPr>
      </w:pPr>
    </w:p>
    <w:p w:rsidR="004A2A09" w:rsidRPr="002E3A2E" w:rsidRDefault="004A2A09" w:rsidP="00D664D6">
      <w:pPr>
        <w:jc w:val="center"/>
        <w:rPr>
          <w:b/>
          <w:spacing w:val="0"/>
          <w:sz w:val="24"/>
          <w:szCs w:val="24"/>
        </w:rPr>
      </w:pPr>
      <w:r w:rsidRPr="002E3A2E">
        <w:rPr>
          <w:b/>
          <w:spacing w:val="0"/>
          <w:sz w:val="24"/>
          <w:szCs w:val="24"/>
        </w:rPr>
        <w:t>4. Виды мероприятий</w:t>
      </w:r>
    </w:p>
    <w:p w:rsidR="004A2A09" w:rsidRPr="002E3A2E" w:rsidRDefault="004A2A09" w:rsidP="00D664D6">
      <w:pPr>
        <w:ind w:firstLine="540"/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4.1. Местная администрация Муниципального образования Звездное при осуществлении своих полномочий по реализации вопроса местного значения – участие  в создании условий для реализации мер, направленных на  укрепление межнационального и межконфессионального согласия, сохранение  и развитие  языков и культуры народов Российской Федерации, проживающих на территории  Муниципального   образования  Звездное,  социальную и культурную адаптацию мигрантов,  профилактику межнациональных (межэтнических)  конфликтов  проводит  следующие  организационные  и информационные  мероприятия:</w:t>
      </w:r>
    </w:p>
    <w:p w:rsidR="004A2A09" w:rsidRPr="002E3A2E" w:rsidRDefault="004A2A09" w:rsidP="00D664D6">
      <w:pPr>
        <w:tabs>
          <w:tab w:val="left" w:pos="567"/>
        </w:tabs>
        <w:ind w:firstLine="540"/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4.1.1. Организационные мероприятия:</w:t>
      </w:r>
    </w:p>
    <w:p w:rsidR="004A2A09" w:rsidRPr="002E3A2E" w:rsidRDefault="004A2A09" w:rsidP="00D664D6">
      <w:pPr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 xml:space="preserve"> -участие в деятельности коллегиальных органов при органах государственной власти Санкт-Петербурга и правоохранительных органах, совещаниях, конференциях, семинарах, проводимых Комитетом по межнациональным отношениям и реализации миграционной политики в Санкт-Петербурге, и СПб ГКУ «Санкт-Петербургский Дом национальностей»;</w:t>
      </w:r>
    </w:p>
    <w:p w:rsidR="004A2A09" w:rsidRPr="002E3A2E" w:rsidRDefault="004A2A09" w:rsidP="00D664D6">
      <w:pPr>
        <w:tabs>
          <w:tab w:val="left" w:pos="567"/>
        </w:tabs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 xml:space="preserve"> -участие в мероприятиях, посвященных международным, общепризнанным (традиционным), общероссийским и городским праздникам и памятным датам,  организованных на территории Муниципального образования Звездное национальными общественными объединениями, национально-культурными автономиями и казачьими обществами;</w:t>
      </w:r>
    </w:p>
    <w:p w:rsidR="004A2A09" w:rsidRPr="002E3A2E" w:rsidRDefault="004A2A09" w:rsidP="00D664D6">
      <w:pPr>
        <w:tabs>
          <w:tab w:val="left" w:pos="567"/>
        </w:tabs>
        <w:ind w:firstLine="540"/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 xml:space="preserve">4.1.2. Информационные  мероприятия: </w:t>
      </w:r>
    </w:p>
    <w:p w:rsidR="004A2A09" w:rsidRPr="002E3A2E" w:rsidRDefault="004A2A09" w:rsidP="00D664D6">
      <w:pPr>
        <w:tabs>
          <w:tab w:val="left" w:pos="709"/>
        </w:tabs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- информирование  населения  через  средства массовой  информации, а также путем размещения на сайте Муниципального образования Звездное, информационных стендах о городских и районных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 Муниципального образования Звездное социальную и культурную адаптацию мигрантов, профилактику межнациональных (межэтнических) конфликтов;</w:t>
      </w:r>
    </w:p>
    <w:p w:rsidR="004A2A09" w:rsidRPr="002E3A2E" w:rsidRDefault="004A2A09" w:rsidP="00D664D6">
      <w:pPr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 xml:space="preserve">- информирование населения через средства массовой информации,  путем размещения на сайте  Муниципального образования Звездное, информационных стендах  </w:t>
      </w:r>
      <w:r w:rsidRPr="002E3A2E">
        <w:rPr>
          <w:color w:val="000000"/>
          <w:spacing w:val="0"/>
          <w:sz w:val="24"/>
          <w:szCs w:val="24"/>
        </w:rPr>
        <w:t>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4A2A09" w:rsidRPr="002E3A2E" w:rsidRDefault="004A2A09" w:rsidP="00D664D6">
      <w:pPr>
        <w:tabs>
          <w:tab w:val="left" w:pos="567"/>
        </w:tabs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- содействие в организации  консультирования жителей Муниципального образования Звездное и проживающих на территории  мигрантов  с целью содействия социальной и культурной адаптации мигрантов, и как следствие, проведению профилактики межнациональных (межэтнических конфликтов);</w:t>
      </w:r>
    </w:p>
    <w:p w:rsidR="004A2A09" w:rsidRPr="002E3A2E" w:rsidRDefault="004A2A09" w:rsidP="00D664D6">
      <w:pPr>
        <w:jc w:val="both"/>
        <w:rPr>
          <w:color w:val="000000"/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 xml:space="preserve">- проведение досуговых мероприятий для жителей округа, задачами которых является  </w:t>
      </w:r>
      <w:r w:rsidRPr="002E3A2E">
        <w:rPr>
          <w:color w:val="000000"/>
          <w:spacing w:val="0"/>
          <w:sz w:val="24"/>
          <w:szCs w:val="24"/>
        </w:rPr>
        <w:t>формирование культуры осознанной толерантности, выработка общекультурных  компетенций, необходимых для развития опыта толерантных межкультурных коммуникаций;</w:t>
      </w:r>
    </w:p>
    <w:p w:rsidR="004A2A09" w:rsidRPr="002E3A2E" w:rsidRDefault="004A2A09" w:rsidP="00D664D6">
      <w:pPr>
        <w:jc w:val="both"/>
        <w:rPr>
          <w:color w:val="000000"/>
          <w:spacing w:val="0"/>
          <w:sz w:val="24"/>
          <w:szCs w:val="24"/>
        </w:rPr>
      </w:pPr>
      <w:r w:rsidRPr="002E3A2E">
        <w:rPr>
          <w:color w:val="000000"/>
          <w:spacing w:val="0"/>
          <w:sz w:val="24"/>
          <w:szCs w:val="24"/>
        </w:rPr>
        <w:t xml:space="preserve"> -разработка, изготовление и распространение памяток, листовок, методических пособий и других информационных материалов; </w:t>
      </w:r>
    </w:p>
    <w:p w:rsidR="004A2A09" w:rsidRPr="002E3A2E" w:rsidRDefault="004A2A09" w:rsidP="00D664D6">
      <w:pPr>
        <w:jc w:val="both"/>
        <w:rPr>
          <w:color w:val="000000"/>
          <w:spacing w:val="0"/>
          <w:sz w:val="24"/>
          <w:szCs w:val="24"/>
        </w:rPr>
      </w:pPr>
      <w:r w:rsidRPr="002E3A2E">
        <w:rPr>
          <w:color w:val="000000"/>
          <w:spacing w:val="0"/>
          <w:sz w:val="24"/>
          <w:szCs w:val="24"/>
        </w:rPr>
        <w:t>- распространение информационных материалов, печатной продукции, предоставленных Комитетом по межнациональным отношениям и реализации миграционной политики в Санкт-Петербурге, другими органами исполнительной власти Санкт-Петербурга, территориальными органами федеральных органов государственной власти,   в том числе правоохранительными,  и иных информационных материалов.</w:t>
      </w:r>
    </w:p>
    <w:p w:rsidR="004A2A09" w:rsidRPr="002E3A2E" w:rsidRDefault="004A2A09" w:rsidP="00D664D6">
      <w:pPr>
        <w:tabs>
          <w:tab w:val="left" w:pos="567"/>
          <w:tab w:val="left" w:pos="851"/>
          <w:tab w:val="left" w:pos="1134"/>
        </w:tabs>
        <w:ind w:firstLine="540"/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 xml:space="preserve">4.2. Местная администрация Муниципального образования Звездное в пределах предоставленной законом компетенции  вправе проводить иные мероприятия,  направленные  на создание условий для реализации мер, направленных на укрепление  межнационального и межконфессионального согласия, сохранение  и развитие  языков и культуры народов Российской Федерации, проживающих на территории  Муниципального   образования  Звездное,  социальную и культурную адаптацию мигрантов, профилактику межнациональных (межэтнических)  конфликтов. </w:t>
      </w:r>
    </w:p>
    <w:p w:rsidR="004A2A09" w:rsidRPr="002E3A2E" w:rsidRDefault="004A2A09" w:rsidP="00D664D6">
      <w:pPr>
        <w:tabs>
          <w:tab w:val="left" w:pos="1995"/>
          <w:tab w:val="left" w:pos="3686"/>
        </w:tabs>
        <w:ind w:right="-85"/>
        <w:rPr>
          <w:spacing w:val="0"/>
          <w:sz w:val="24"/>
          <w:szCs w:val="24"/>
        </w:rPr>
      </w:pPr>
    </w:p>
    <w:p w:rsidR="004A2A09" w:rsidRPr="002E3A2E" w:rsidRDefault="004A2A09" w:rsidP="00D664D6">
      <w:pPr>
        <w:tabs>
          <w:tab w:val="left" w:pos="1995"/>
          <w:tab w:val="left" w:pos="3686"/>
        </w:tabs>
        <w:ind w:right="-85"/>
        <w:jc w:val="center"/>
        <w:rPr>
          <w:b/>
          <w:spacing w:val="0"/>
          <w:sz w:val="24"/>
          <w:szCs w:val="24"/>
        </w:rPr>
      </w:pPr>
      <w:r w:rsidRPr="002E3A2E">
        <w:rPr>
          <w:b/>
          <w:spacing w:val="0"/>
          <w:sz w:val="24"/>
          <w:szCs w:val="24"/>
        </w:rPr>
        <w:t>5. Финансирование  мероприятий</w:t>
      </w:r>
    </w:p>
    <w:p w:rsidR="004A2A09" w:rsidRPr="002E3A2E" w:rsidRDefault="004A2A09" w:rsidP="00D664D6">
      <w:pPr>
        <w:ind w:right="-85" w:firstLine="540"/>
        <w:jc w:val="both"/>
        <w:rPr>
          <w:spacing w:val="0"/>
          <w:sz w:val="24"/>
          <w:szCs w:val="24"/>
        </w:rPr>
      </w:pPr>
      <w:r w:rsidRPr="002E3A2E">
        <w:rPr>
          <w:spacing w:val="0"/>
          <w:sz w:val="24"/>
          <w:szCs w:val="24"/>
        </w:rPr>
        <w:t>5.1. Финансирование мероприятий по участию  в создании условий для реализации мер, направленных на  укрепление межнационального и межконфессионального согласия, сохранение  и развитие  языков и культуры народов Российской Федерации, проживающих на территории  Муниципального   образования  Звездное,  социальную и культурную адаптацию мигрантов,  профилактику межнациональных (межэтнических)  конфликтов,  осуществляется за счет средств местного бюджета Муниципального  образования Звездное на соответствующий финансовый год.</w:t>
      </w:r>
    </w:p>
    <w:p w:rsidR="004A2A09" w:rsidRPr="002E3A2E" w:rsidRDefault="004A2A09">
      <w:pPr>
        <w:rPr>
          <w:b/>
          <w:bCs/>
          <w:spacing w:val="0"/>
          <w:sz w:val="24"/>
          <w:szCs w:val="24"/>
        </w:rPr>
      </w:pPr>
    </w:p>
    <w:sectPr w:rsidR="004A2A09" w:rsidRPr="002E3A2E" w:rsidSect="00D664D6">
      <w:footerReference w:type="default" r:id="rId6"/>
      <w:pgSz w:w="11906" w:h="16838"/>
      <w:pgMar w:top="851" w:right="926" w:bottom="71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09" w:rsidRDefault="004A2A09" w:rsidP="00532B01">
      <w:r>
        <w:separator/>
      </w:r>
    </w:p>
  </w:endnote>
  <w:endnote w:type="continuationSeparator" w:id="0">
    <w:p w:rsidR="004A2A09" w:rsidRDefault="004A2A09" w:rsidP="00532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09" w:rsidRDefault="004A2A09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4A2A09" w:rsidRDefault="004A2A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09" w:rsidRDefault="004A2A09" w:rsidP="00532B01">
      <w:r>
        <w:separator/>
      </w:r>
    </w:p>
  </w:footnote>
  <w:footnote w:type="continuationSeparator" w:id="0">
    <w:p w:rsidR="004A2A09" w:rsidRDefault="004A2A09" w:rsidP="00532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9CB"/>
    <w:rsid w:val="000305BB"/>
    <w:rsid w:val="0004267E"/>
    <w:rsid w:val="00046D2A"/>
    <w:rsid w:val="00097E28"/>
    <w:rsid w:val="000A3728"/>
    <w:rsid w:val="000A433B"/>
    <w:rsid w:val="000D35A9"/>
    <w:rsid w:val="0014202C"/>
    <w:rsid w:val="00143EAD"/>
    <w:rsid w:val="00146FF0"/>
    <w:rsid w:val="00167AFD"/>
    <w:rsid w:val="001A63D4"/>
    <w:rsid w:val="001C5E73"/>
    <w:rsid w:val="001C7FD1"/>
    <w:rsid w:val="001D15E1"/>
    <w:rsid w:val="001F1EE6"/>
    <w:rsid w:val="001F7D79"/>
    <w:rsid w:val="00215F0D"/>
    <w:rsid w:val="002270B2"/>
    <w:rsid w:val="0025293B"/>
    <w:rsid w:val="002A3159"/>
    <w:rsid w:val="002B5259"/>
    <w:rsid w:val="002E3A2E"/>
    <w:rsid w:val="003053FA"/>
    <w:rsid w:val="0033064D"/>
    <w:rsid w:val="00340EF0"/>
    <w:rsid w:val="003451E1"/>
    <w:rsid w:val="003D4093"/>
    <w:rsid w:val="003E51BC"/>
    <w:rsid w:val="003E5358"/>
    <w:rsid w:val="00413B08"/>
    <w:rsid w:val="00427312"/>
    <w:rsid w:val="00440286"/>
    <w:rsid w:val="00451D96"/>
    <w:rsid w:val="00471F04"/>
    <w:rsid w:val="004739C4"/>
    <w:rsid w:val="004A2A09"/>
    <w:rsid w:val="004D00D4"/>
    <w:rsid w:val="004D09F2"/>
    <w:rsid w:val="004E7EF8"/>
    <w:rsid w:val="004F40E9"/>
    <w:rsid w:val="00502280"/>
    <w:rsid w:val="005061AF"/>
    <w:rsid w:val="00515F8C"/>
    <w:rsid w:val="00532B01"/>
    <w:rsid w:val="00540B1C"/>
    <w:rsid w:val="00563000"/>
    <w:rsid w:val="0057426F"/>
    <w:rsid w:val="005A1A5C"/>
    <w:rsid w:val="005C49D0"/>
    <w:rsid w:val="005D7438"/>
    <w:rsid w:val="005E2DE0"/>
    <w:rsid w:val="005E47FF"/>
    <w:rsid w:val="00611472"/>
    <w:rsid w:val="00666BE7"/>
    <w:rsid w:val="006706E7"/>
    <w:rsid w:val="006A56D2"/>
    <w:rsid w:val="006A59D9"/>
    <w:rsid w:val="006C49BF"/>
    <w:rsid w:val="006D3A75"/>
    <w:rsid w:val="0070054E"/>
    <w:rsid w:val="00701A51"/>
    <w:rsid w:val="00735C8F"/>
    <w:rsid w:val="00757F71"/>
    <w:rsid w:val="00771EEB"/>
    <w:rsid w:val="00775974"/>
    <w:rsid w:val="00784C10"/>
    <w:rsid w:val="007914B9"/>
    <w:rsid w:val="007A2A81"/>
    <w:rsid w:val="007D7961"/>
    <w:rsid w:val="007E5073"/>
    <w:rsid w:val="00815C9B"/>
    <w:rsid w:val="00820D35"/>
    <w:rsid w:val="00840B05"/>
    <w:rsid w:val="0084275F"/>
    <w:rsid w:val="00847A88"/>
    <w:rsid w:val="00853EB3"/>
    <w:rsid w:val="00861877"/>
    <w:rsid w:val="008658B2"/>
    <w:rsid w:val="0088077D"/>
    <w:rsid w:val="008B46C2"/>
    <w:rsid w:val="008B570C"/>
    <w:rsid w:val="008F6155"/>
    <w:rsid w:val="009001D9"/>
    <w:rsid w:val="00916226"/>
    <w:rsid w:val="00952037"/>
    <w:rsid w:val="0095394C"/>
    <w:rsid w:val="00966F14"/>
    <w:rsid w:val="009C5A7B"/>
    <w:rsid w:val="009C6098"/>
    <w:rsid w:val="009D5F56"/>
    <w:rsid w:val="009D71E4"/>
    <w:rsid w:val="00A05F77"/>
    <w:rsid w:val="00A25DB4"/>
    <w:rsid w:val="00A82E0F"/>
    <w:rsid w:val="00AD0884"/>
    <w:rsid w:val="00AF5E33"/>
    <w:rsid w:val="00AF7B1B"/>
    <w:rsid w:val="00B82A00"/>
    <w:rsid w:val="00BA48C6"/>
    <w:rsid w:val="00C1435A"/>
    <w:rsid w:val="00C14B91"/>
    <w:rsid w:val="00C3024C"/>
    <w:rsid w:val="00C3538C"/>
    <w:rsid w:val="00C37936"/>
    <w:rsid w:val="00C50A4A"/>
    <w:rsid w:val="00C75D1E"/>
    <w:rsid w:val="00C75FEE"/>
    <w:rsid w:val="00CB3BA8"/>
    <w:rsid w:val="00CB5223"/>
    <w:rsid w:val="00CB553E"/>
    <w:rsid w:val="00CB79CB"/>
    <w:rsid w:val="00CD282A"/>
    <w:rsid w:val="00D664D6"/>
    <w:rsid w:val="00D70889"/>
    <w:rsid w:val="00D72602"/>
    <w:rsid w:val="00DE2DC7"/>
    <w:rsid w:val="00E07329"/>
    <w:rsid w:val="00E10DD5"/>
    <w:rsid w:val="00E31DE9"/>
    <w:rsid w:val="00E71E56"/>
    <w:rsid w:val="00EC0657"/>
    <w:rsid w:val="00ED5455"/>
    <w:rsid w:val="00F224A2"/>
    <w:rsid w:val="00F75DFC"/>
    <w:rsid w:val="00F83196"/>
    <w:rsid w:val="00F927E9"/>
    <w:rsid w:val="00FB6811"/>
    <w:rsid w:val="00FF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CB"/>
    <w:pPr>
      <w:autoSpaceDE w:val="0"/>
      <w:autoSpaceDN w:val="0"/>
    </w:pPr>
    <w:rPr>
      <w:rFonts w:ascii="Times New Roman" w:hAnsi="Times New Roman"/>
      <w:spacing w:val="-20"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202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CB79CB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79CB"/>
    <w:rPr>
      <w:rFonts w:ascii="Times New Roman" w:hAnsi="Times New Roman" w:cs="Times New Roman"/>
    </w:rPr>
  </w:style>
  <w:style w:type="paragraph" w:customStyle="1" w:styleId="1">
    <w:name w:val="Абзац списка1"/>
    <w:basedOn w:val="Normal"/>
    <w:uiPriority w:val="99"/>
    <w:rsid w:val="00CB79CB"/>
    <w:pPr>
      <w:autoSpaceDE/>
      <w:autoSpaceDN/>
      <w:spacing w:after="200" w:line="276" w:lineRule="auto"/>
      <w:ind w:left="720"/>
      <w:contextualSpacing/>
    </w:pPr>
    <w:rPr>
      <w:rFonts w:ascii="Calibri" w:hAnsi="Calibri"/>
      <w:spacing w:val="0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CB79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532B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32B01"/>
    <w:rPr>
      <w:rFonts w:ascii="Times New Roman" w:hAnsi="Times New Roman" w:cs="Times New Roman"/>
      <w:spacing w:val="-20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532B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2B01"/>
    <w:rPr>
      <w:rFonts w:ascii="Times New Roman" w:hAnsi="Times New Roman" w:cs="Times New Roman"/>
      <w:spacing w:val="-20"/>
      <w:kern w:val="28"/>
      <w:sz w:val="28"/>
      <w:szCs w:val="28"/>
    </w:rPr>
  </w:style>
  <w:style w:type="paragraph" w:styleId="Footer">
    <w:name w:val="footer"/>
    <w:basedOn w:val="Normal"/>
    <w:link w:val="FooterChar"/>
    <w:uiPriority w:val="99"/>
    <w:rsid w:val="00532B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2B01"/>
    <w:rPr>
      <w:rFonts w:ascii="Times New Roman" w:hAnsi="Times New Roman" w:cs="Times New Roman"/>
      <w:spacing w:val="-20"/>
      <w:kern w:val="28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AD088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D0884"/>
  </w:style>
  <w:style w:type="paragraph" w:customStyle="1" w:styleId="Style8">
    <w:name w:val="Style8"/>
    <w:basedOn w:val="Normal"/>
    <w:uiPriority w:val="99"/>
    <w:rsid w:val="00AD0884"/>
    <w:pPr>
      <w:widowControl w:val="0"/>
      <w:adjustRightInd w:val="0"/>
      <w:spacing w:line="292" w:lineRule="exact"/>
      <w:ind w:firstLine="734"/>
      <w:jc w:val="both"/>
    </w:pPr>
    <w:rPr>
      <w:rFonts w:eastAsia="Times New Roman"/>
      <w:spacing w:val="0"/>
      <w:kern w:val="0"/>
      <w:sz w:val="24"/>
      <w:szCs w:val="24"/>
    </w:rPr>
  </w:style>
  <w:style w:type="character" w:customStyle="1" w:styleId="FontStyle19">
    <w:name w:val="Font Style19"/>
    <w:uiPriority w:val="99"/>
    <w:rsid w:val="00AD0884"/>
    <w:rPr>
      <w:rFonts w:ascii="Times New Roman" w:hAnsi="Times New Roman"/>
      <w:color w:val="000000"/>
      <w:sz w:val="24"/>
    </w:rPr>
  </w:style>
  <w:style w:type="character" w:styleId="Emphasis">
    <w:name w:val="Emphasis"/>
    <w:basedOn w:val="DefaultParagraphFont"/>
    <w:uiPriority w:val="99"/>
    <w:qFormat/>
    <w:locked/>
    <w:rsid w:val="00C50A4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5</Pages>
  <Words>2026</Words>
  <Characters>11549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Горбунова</cp:lastModifiedBy>
  <cp:revision>8</cp:revision>
  <cp:lastPrinted>2017-04-20T12:44:00Z</cp:lastPrinted>
  <dcterms:created xsi:type="dcterms:W3CDTF">2017-04-20T12:53:00Z</dcterms:created>
  <dcterms:modified xsi:type="dcterms:W3CDTF">2017-05-10T09:17:00Z</dcterms:modified>
</cp:coreProperties>
</file>